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37698" w14:textId="5DA95469" w:rsidR="0022176F" w:rsidRPr="00AC1461" w:rsidRDefault="0022176F" w:rsidP="00E24A75">
      <w:pPr>
        <w:spacing w:line="280" w:lineRule="exact"/>
        <w:rPr>
          <w:rFonts w:ascii="Times New Roman" w:hAnsi="Times New Roman" w:cs="Times New Roman"/>
          <w:szCs w:val="24"/>
        </w:rPr>
      </w:pPr>
      <w:r w:rsidRPr="00C95614">
        <w:rPr>
          <w:rFonts w:ascii="Times New Roman" w:hAnsi="Times New Roman" w:cs="Times New Roman"/>
          <w:b/>
          <w:bCs/>
          <w:color w:val="000000" w:themeColor="text1"/>
          <w:szCs w:val="24"/>
        </w:rPr>
        <w:t>Table</w:t>
      </w:r>
      <w:r w:rsidR="008A0C6C" w:rsidRPr="00C95614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</w:t>
      </w:r>
      <w:r w:rsidR="00241BC3" w:rsidRPr="00C95614">
        <w:rPr>
          <w:rFonts w:ascii="Times New Roman" w:hAnsi="Times New Roman" w:cs="Times New Roman"/>
          <w:b/>
          <w:bCs/>
          <w:color w:val="000000" w:themeColor="text1"/>
          <w:szCs w:val="24"/>
        </w:rPr>
        <w:t>S</w:t>
      </w:r>
      <w:r w:rsidRPr="00C95614">
        <w:rPr>
          <w:rFonts w:ascii="Times New Roman" w:hAnsi="Times New Roman" w:cs="Times New Roman"/>
          <w:b/>
          <w:bCs/>
          <w:szCs w:val="24"/>
        </w:rPr>
        <w:t>2</w:t>
      </w:r>
      <w:r w:rsidRPr="00C95614">
        <w:rPr>
          <w:rFonts w:ascii="Times New Roman" w:hAnsi="Times New Roman" w:cs="Times New Roman"/>
          <w:szCs w:val="24"/>
        </w:rPr>
        <w:t xml:space="preserve">. </w:t>
      </w:r>
      <w:r w:rsidRPr="00C95614">
        <w:rPr>
          <w:rFonts w:ascii="Times New Roman" w:hAnsi="Times New Roman" w:cs="Times New Roman"/>
          <w:szCs w:val="24"/>
          <w:lang w:bidi="ar"/>
        </w:rPr>
        <w:t>Sensitivity</w:t>
      </w:r>
      <w:r w:rsidRPr="00AC1461">
        <w:rPr>
          <w:rFonts w:ascii="Times New Roman" w:hAnsi="Times New Roman" w:cs="Times New Roman"/>
          <w:szCs w:val="24"/>
          <w:lang w:bidi="ar"/>
        </w:rPr>
        <w:t xml:space="preserve"> analysis </w:t>
      </w:r>
      <w:r w:rsidR="00E24A75" w:rsidRPr="00AC1461">
        <w:rPr>
          <w:rFonts w:ascii="Times New Roman" w:hAnsi="Times New Roman" w:cs="Times New Roman" w:hint="eastAsia"/>
          <w:szCs w:val="24"/>
          <w:lang w:bidi="ar"/>
        </w:rPr>
        <w:t xml:space="preserve">of </w:t>
      </w:r>
      <w:r w:rsidR="00E24A75" w:rsidRPr="00AC1461">
        <w:rPr>
          <w:rFonts w:ascii="Times New Roman" w:hAnsi="Times New Roman" w:cs="Times New Roman" w:hint="eastAsia"/>
          <w:szCs w:val="24"/>
        </w:rPr>
        <w:t>o</w:t>
      </w:r>
      <w:r w:rsidR="00E24A75" w:rsidRPr="00AC1461">
        <w:rPr>
          <w:rFonts w:ascii="Times New Roman" w:hAnsi="Times New Roman" w:cs="Times New Roman"/>
          <w:szCs w:val="24"/>
        </w:rPr>
        <w:t>dds ratios and 95% confidence intervals</w:t>
      </w:r>
      <w:r w:rsidR="00E24A75" w:rsidRPr="00AC1461">
        <w:rPr>
          <w:rFonts w:ascii="Times New Roman" w:hAnsi="Times New Roman" w:cs="Times New Roman" w:hint="eastAsia"/>
          <w:szCs w:val="24"/>
        </w:rPr>
        <w:t xml:space="preserve"> </w:t>
      </w:r>
      <w:r w:rsidR="00E24A75" w:rsidRPr="00AC1461">
        <w:rPr>
          <w:rFonts w:ascii="Times New Roman" w:hAnsi="Times New Roman" w:cs="Times New Roman" w:hint="eastAsia"/>
          <w:szCs w:val="24"/>
          <w:lang w:bidi="ar"/>
        </w:rPr>
        <w:t xml:space="preserve">for the </w:t>
      </w:r>
      <w:r w:rsidRPr="00AC1461">
        <w:rPr>
          <w:rFonts w:ascii="Times New Roman" w:hAnsi="Times New Roman" w:cs="Times New Roman"/>
          <w:szCs w:val="24"/>
          <w:lang w:bidi="ar"/>
        </w:rPr>
        <w:t>association</w:t>
      </w:r>
      <w:r w:rsidRPr="00AC1461">
        <w:rPr>
          <w:rFonts w:ascii="Times New Roman" w:hAnsi="Times New Roman" w:cs="Times New Roman"/>
          <w:szCs w:val="24"/>
        </w:rPr>
        <w:t xml:space="preserve"> between</w:t>
      </w:r>
      <w:r w:rsidRPr="00AC1461">
        <w:rPr>
          <w:rFonts w:ascii="Times New Roman" w:eastAsia="Arial Unicode MS" w:hAnsi="Times New Roman" w:cs="Times New Roman"/>
          <w:szCs w:val="24"/>
        </w:rPr>
        <w:t xml:space="preserve"> chronotype</w:t>
      </w:r>
      <w:r w:rsidRPr="00AC1461">
        <w:rPr>
          <w:rFonts w:ascii="Times New Roman" w:hAnsi="Times New Roman" w:cs="Times New Roman"/>
          <w:szCs w:val="24"/>
        </w:rPr>
        <w:t xml:space="preserve"> and </w:t>
      </w:r>
      <w:bookmarkStart w:id="0" w:name="_Hlk198479924"/>
      <w:r w:rsidR="00041E36" w:rsidRPr="00AC1461">
        <w:rPr>
          <w:rFonts w:ascii="Times New Roman" w:hAnsi="Times New Roman" w:cs="Times New Roman"/>
          <w:szCs w:val="24"/>
        </w:rPr>
        <w:t>depression symptoms</w:t>
      </w:r>
      <w:bookmarkEnd w:id="0"/>
      <w:r w:rsidRPr="00AC1461">
        <w:rPr>
          <w:rFonts w:ascii="Times New Roman" w:hAnsi="Times New Roman" w:cs="Times New Roman"/>
          <w:szCs w:val="24"/>
        </w:rPr>
        <w:t xml:space="preserve"> among individuals without night/shifts work in infertility populations.</w:t>
      </w:r>
      <w:r w:rsidR="00DB410E" w:rsidRPr="00AC1461">
        <w:rPr>
          <w:rFonts w:ascii="Times New Roman" w:hAnsi="Times New Roman" w:cs="Times New Roman"/>
          <w:szCs w:val="24"/>
        </w:rPr>
        <w:t xml:space="preserve"> </w:t>
      </w:r>
    </w:p>
    <w:tbl>
      <w:tblPr>
        <w:tblStyle w:val="a8"/>
        <w:tblW w:w="10348" w:type="dxa"/>
        <w:jc w:val="center"/>
        <w:tblLook w:val="04A0" w:firstRow="1" w:lastRow="0" w:firstColumn="1" w:lastColumn="0" w:noHBand="0" w:noVBand="1"/>
      </w:tblPr>
      <w:tblGrid>
        <w:gridCol w:w="2381"/>
        <w:gridCol w:w="1415"/>
        <w:gridCol w:w="1806"/>
        <w:gridCol w:w="1862"/>
        <w:gridCol w:w="1892"/>
        <w:gridCol w:w="992"/>
      </w:tblGrid>
      <w:tr w:rsidR="00AC1461" w:rsidRPr="00AC1461" w14:paraId="318D9776" w14:textId="77777777" w:rsidTr="00041E36">
        <w:trPr>
          <w:trHeight w:val="495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E35E8F" w14:textId="5467EDB0" w:rsidR="00D93838" w:rsidRPr="00AC1461" w:rsidRDefault="00A7014B" w:rsidP="003A60B2">
            <w:pPr>
              <w:rPr>
                <w:rFonts w:ascii="Times New Roman" w:hAnsi="Times New Roman" w:cs="Times New Roman"/>
                <w:szCs w:val="24"/>
              </w:rPr>
            </w:pPr>
            <w:bookmarkStart w:id="1" w:name="_Hlk143372080"/>
            <w:r w:rsidRPr="00AC1461">
              <w:rPr>
                <w:rFonts w:ascii="Times New Roman" w:hAnsi="Times New Roman" w:cs="Times New Roman"/>
                <w:szCs w:val="24"/>
              </w:rPr>
              <w:t>Depressive symptoms</w:t>
            </w:r>
            <w:bookmarkEnd w:id="1"/>
          </w:p>
        </w:tc>
        <w:tc>
          <w:tcPr>
            <w:tcW w:w="50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F7641" w14:textId="1F285E7F" w:rsidR="00D93838" w:rsidRPr="00AC1461" w:rsidRDefault="00E24A75" w:rsidP="003A60B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1461">
              <w:rPr>
                <w:rFonts w:ascii="Times New Roman" w:hAnsi="Times New Roman" w:cs="Times New Roman" w:hint="eastAsia"/>
                <w:szCs w:val="24"/>
              </w:rPr>
              <w:t>C</w:t>
            </w:r>
            <w:r w:rsidRPr="00AC1461">
              <w:rPr>
                <w:rFonts w:ascii="Times New Roman" w:hAnsi="Times New Roman" w:cs="Times New Roman"/>
                <w:szCs w:val="24"/>
              </w:rPr>
              <w:t>hronotype</w:t>
            </w:r>
            <w:r w:rsidRPr="00AC1461">
              <w:rPr>
                <w:rFonts w:ascii="Times New Roman" w:hAnsi="Times New Roman" w:cs="Times New Roman" w:hint="eastAsia"/>
                <w:szCs w:val="24"/>
              </w:rPr>
              <w:t>s</w:t>
            </w:r>
            <w:r w:rsidRPr="00AC1461">
              <w:rPr>
                <w:rFonts w:ascii="Times New Roman" w:hAnsi="Times New Roman" w:cs="Times New Roman"/>
                <w:szCs w:val="24"/>
                <w:shd w:val="clear" w:color="auto" w:fill="FFFFFF"/>
                <w:vertAlign w:val="superscript"/>
              </w:rPr>
              <w:t>†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588171" w14:textId="77777777" w:rsidR="00D93838" w:rsidRPr="00AC1461" w:rsidRDefault="00D93838" w:rsidP="003A60B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1461">
              <w:rPr>
                <w:rFonts w:ascii="Times New Roman" w:hAnsi="Times New Roman" w:cs="Times New Roman"/>
                <w:szCs w:val="24"/>
              </w:rPr>
              <w:t>Per 1-SD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6AA01F" w14:textId="458BC1E1" w:rsidR="00D93838" w:rsidRPr="00AC1461" w:rsidRDefault="00D93838" w:rsidP="003A60B2">
            <w:pPr>
              <w:jc w:val="center"/>
              <w:rPr>
                <w:rFonts w:ascii="Times New Roman" w:hAnsi="Times New Roman" w:cs="Times New Roman"/>
                <w:szCs w:val="24"/>
                <w:vertAlign w:val="superscript"/>
              </w:rPr>
            </w:pPr>
            <w:proofErr w:type="spellStart"/>
            <w:r w:rsidRPr="00AC1461">
              <w:rPr>
                <w:rFonts w:ascii="Times New Roman" w:hAnsi="Times New Roman" w:cs="Times New Roman"/>
                <w:i/>
                <w:iCs/>
                <w:szCs w:val="24"/>
              </w:rPr>
              <w:t>P</w:t>
            </w:r>
            <w:r w:rsidRPr="00AC1461">
              <w:rPr>
                <w:rFonts w:ascii="Times New Roman" w:hAnsi="Times New Roman" w:cs="Times New Roman"/>
                <w:szCs w:val="24"/>
                <w:vertAlign w:val="subscript"/>
              </w:rPr>
              <w:t>trend</w:t>
            </w:r>
            <w:r w:rsidR="00041E36" w:rsidRPr="00AC1461">
              <w:rPr>
                <w:rFonts w:ascii="Times New Roman" w:hAnsi="Times New Roman" w:cs="Times New Roman" w:hint="eastAsia"/>
                <w:szCs w:val="24"/>
                <w:vertAlign w:val="superscript"/>
              </w:rPr>
              <w:t>d</w:t>
            </w:r>
            <w:proofErr w:type="spellEnd"/>
          </w:p>
        </w:tc>
      </w:tr>
      <w:tr w:rsidR="00AC1461" w:rsidRPr="00AC1461" w14:paraId="5BAEC445" w14:textId="77777777" w:rsidTr="003A60B2">
        <w:trPr>
          <w:jc w:val="center"/>
        </w:trPr>
        <w:tc>
          <w:tcPr>
            <w:tcW w:w="238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F84750" w14:textId="77777777" w:rsidR="00D93838" w:rsidRPr="00AC1461" w:rsidRDefault="00D93838" w:rsidP="003A60B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D47971" w14:textId="77777777" w:rsidR="00D93838" w:rsidRPr="00AC1461" w:rsidRDefault="00D93838" w:rsidP="003A60B2">
            <w:pPr>
              <w:rPr>
                <w:rFonts w:ascii="Times New Roman" w:hAnsi="Times New Roman" w:cs="Times New Roman"/>
                <w:szCs w:val="24"/>
              </w:rPr>
            </w:pPr>
            <w:r w:rsidRPr="00AC1461">
              <w:rPr>
                <w:rFonts w:ascii="Times New Roman" w:hAnsi="Times New Roman" w:cs="Times New Roman"/>
                <w:szCs w:val="24"/>
              </w:rPr>
              <w:t>Evening chronotypes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43B26C" w14:textId="6B6E8606" w:rsidR="00D93838" w:rsidRPr="00AC1461" w:rsidRDefault="00041E36" w:rsidP="003A60B2">
            <w:pPr>
              <w:rPr>
                <w:rFonts w:ascii="Times New Roman" w:hAnsi="Times New Roman" w:cs="Times New Roman"/>
                <w:szCs w:val="24"/>
              </w:rPr>
            </w:pPr>
            <w:r w:rsidRPr="00AC1461">
              <w:rPr>
                <w:rFonts w:ascii="Times New Roman" w:hAnsi="Times New Roman" w:cs="Times New Roman" w:hint="eastAsia"/>
                <w:szCs w:val="24"/>
              </w:rPr>
              <w:t>I</w:t>
            </w:r>
            <w:r w:rsidRPr="00AC1461">
              <w:rPr>
                <w:rFonts w:ascii="Times New Roman" w:hAnsi="Times New Roman" w:cs="Times New Roman"/>
                <w:szCs w:val="24"/>
              </w:rPr>
              <w:t xml:space="preserve">ntermediate </w:t>
            </w:r>
            <w:r w:rsidR="00D93838" w:rsidRPr="00AC1461">
              <w:rPr>
                <w:rFonts w:ascii="Times New Roman" w:hAnsi="Times New Roman" w:cs="Times New Roman"/>
                <w:szCs w:val="24"/>
              </w:rPr>
              <w:t>chronotype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0D949" w14:textId="77777777" w:rsidR="00D93838" w:rsidRPr="00AC1461" w:rsidRDefault="00D93838" w:rsidP="003A60B2">
            <w:pPr>
              <w:rPr>
                <w:rFonts w:ascii="Times New Roman" w:hAnsi="Times New Roman" w:cs="Times New Roman"/>
                <w:szCs w:val="24"/>
              </w:rPr>
            </w:pPr>
            <w:r w:rsidRPr="00AC1461">
              <w:rPr>
                <w:rFonts w:ascii="Times New Roman" w:hAnsi="Times New Roman" w:cs="Times New Roman"/>
                <w:szCs w:val="24"/>
              </w:rPr>
              <w:t>Morning chronotype</w:t>
            </w:r>
          </w:p>
        </w:tc>
        <w:tc>
          <w:tcPr>
            <w:tcW w:w="1892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3CAFB2" w14:textId="77777777" w:rsidR="00D93838" w:rsidRPr="00AC1461" w:rsidRDefault="00D93838" w:rsidP="003A60B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2D01E6" w14:textId="77777777" w:rsidR="00D93838" w:rsidRPr="00AC1461" w:rsidRDefault="00D93838" w:rsidP="003A60B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3838" w:rsidRPr="00C95614" w14:paraId="4476E43D" w14:textId="77777777" w:rsidTr="003A60B2">
        <w:trPr>
          <w:trHeight w:val="454"/>
          <w:jc w:val="center"/>
        </w:trPr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AC8499" w14:textId="24BBC76E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  <w:t>No. of</w:t>
            </w:r>
            <w:r w:rsidR="00C95614"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  <w:br/>
            </w:r>
            <w:r w:rsidRPr="00C95614"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  <w:t>cases/participants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67D340" w14:textId="63975BD5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59/85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2006C8" w14:textId="74CA37F2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341/648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0F9E7" w14:textId="4E3C2403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85/215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6FE530" w14:textId="77777777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84D37" w14:textId="77777777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3838" w:rsidRPr="00C95614" w14:paraId="4B767363" w14:textId="77777777" w:rsidTr="00E60278">
        <w:trPr>
          <w:trHeight w:val="454"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EC6E9" w14:textId="77777777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Model 1</w:t>
            </w:r>
            <w:r w:rsidRPr="00C95614">
              <w:rPr>
                <w:rFonts w:ascii="Times New Roman" w:hAnsi="Times New Roman" w:cs="Times New Roman"/>
                <w:szCs w:val="24"/>
                <w:vertAlign w:val="superscript"/>
              </w:rPr>
              <w:t>a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1AED0" w14:textId="1A16253F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Reference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C370E" w14:textId="2B0F6403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0.49 (0.30-0.80)</w:t>
            </w:r>
            <w:r w:rsidRPr="00C95614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⁎⁎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8F797" w14:textId="2C0F0BFC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0.29 (0.17-0.49)</w:t>
            </w:r>
            <w:r w:rsidRPr="00C95614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⁎⁎⁎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F3E17" w14:textId="66346539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0.67 (0.59-0.77)</w:t>
            </w:r>
            <w:r w:rsidRPr="00C95614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⁎⁎⁎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FDB0DB" w14:textId="6AE305F5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&lt;0.001</w:t>
            </w:r>
          </w:p>
        </w:tc>
      </w:tr>
      <w:tr w:rsidR="00D93838" w:rsidRPr="00C95614" w14:paraId="1BCAE91D" w14:textId="77777777" w:rsidTr="00E60278">
        <w:trPr>
          <w:trHeight w:val="454"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B87BD" w14:textId="27078FEE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 xml:space="preserve">Model </w:t>
            </w:r>
            <w:r w:rsidR="00041E36">
              <w:rPr>
                <w:rFonts w:ascii="Times New Roman" w:hAnsi="Times New Roman" w:cs="Times New Roman" w:hint="eastAsia"/>
                <w:szCs w:val="24"/>
              </w:rPr>
              <w:t>2</w:t>
            </w:r>
            <w:r w:rsidR="00041E36" w:rsidRPr="00C95614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b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316FC" w14:textId="5B77F86A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Reference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5734D" w14:textId="23D32AF9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0.49 (0.30-0.82)</w:t>
            </w:r>
            <w:r w:rsidRPr="00C95614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⁎⁎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51BD4" w14:textId="46596AF6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0.31 (0.18-0.54)</w:t>
            </w:r>
            <w:r w:rsidRPr="00C95614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⁎⁎⁎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9591A" w14:textId="322EFEA7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0.66 (0.58-0.77)</w:t>
            </w:r>
            <w:r w:rsidRPr="00C95614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⁎⁎⁎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EC000D" w14:textId="2F2136D6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&lt;0.001</w:t>
            </w:r>
          </w:p>
        </w:tc>
      </w:tr>
      <w:tr w:rsidR="00D93838" w:rsidRPr="00C95614" w14:paraId="48541120" w14:textId="77777777" w:rsidTr="00E60278">
        <w:trPr>
          <w:trHeight w:val="454"/>
          <w:jc w:val="center"/>
        </w:trPr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5DB0B6" w14:textId="15F5C323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 xml:space="preserve">Model </w:t>
            </w:r>
            <w:r w:rsidR="00041E36">
              <w:rPr>
                <w:rFonts w:ascii="Times New Roman" w:hAnsi="Times New Roman" w:cs="Times New Roman" w:hint="eastAsia"/>
                <w:szCs w:val="24"/>
              </w:rPr>
              <w:t>3</w:t>
            </w:r>
            <w:r w:rsidR="00041E36">
              <w:rPr>
                <w:rFonts w:ascii="Times New Roman" w:hAnsi="Times New Roman" w:cs="Times New Roman" w:hint="eastAsia"/>
                <w:szCs w:val="24"/>
                <w:vertAlign w:val="superscript"/>
              </w:rPr>
              <w:t>c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11247" w14:textId="70A1E057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Reference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717AB" w14:textId="5F569FA3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0.51 (0.30-0.87)</w:t>
            </w:r>
            <w:r w:rsidRPr="00C95614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⁎⁎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93C7ED" w14:textId="743DF691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0.32 (0.18-0.58)</w:t>
            </w:r>
            <w:r w:rsidRPr="00C95614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⁎⁎⁎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9898A" w14:textId="2B8CA2D6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0.67 (0.52-0.78)</w:t>
            </w:r>
            <w:r w:rsidRPr="00C95614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⁎⁎⁎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E670C" w14:textId="03960DC5" w:rsidR="00D93838" w:rsidRPr="00C95614" w:rsidRDefault="00D93838" w:rsidP="00D93838">
            <w:pPr>
              <w:rPr>
                <w:rFonts w:ascii="Times New Roman" w:hAnsi="Times New Roman" w:cs="Times New Roman"/>
                <w:szCs w:val="24"/>
              </w:rPr>
            </w:pPr>
            <w:r w:rsidRPr="00C95614">
              <w:rPr>
                <w:rFonts w:ascii="Times New Roman" w:hAnsi="Times New Roman" w:cs="Times New Roman"/>
                <w:szCs w:val="24"/>
              </w:rPr>
              <w:t>&lt;0.001</w:t>
            </w:r>
          </w:p>
        </w:tc>
      </w:tr>
    </w:tbl>
    <w:p w14:paraId="1D38F00F" w14:textId="29F8DC99" w:rsidR="00041E36" w:rsidRPr="0065176B" w:rsidRDefault="0065176B" w:rsidP="0065176B">
      <w:pPr>
        <w:jc w:val="left"/>
        <w:rPr>
          <w:rFonts w:ascii="Times New Roman" w:hAnsi="Times New Roman" w:cs="Times New Roman"/>
          <w:szCs w:val="24"/>
        </w:rPr>
      </w:pPr>
      <w:r w:rsidRPr="00C95614">
        <w:rPr>
          <w:rFonts w:ascii="Times New Roman" w:hAnsi="Times New Roman" w:cs="Times New Roman"/>
          <w:color w:val="000000"/>
          <w:szCs w:val="24"/>
        </w:rPr>
        <w:t xml:space="preserve">Note: </w:t>
      </w:r>
      <w:r w:rsidR="00041E36" w:rsidRPr="00D97155">
        <w:rPr>
          <w:rFonts w:ascii="Times New Roman" w:hAnsi="Times New Roman" w:cs="Times New Roman"/>
          <w:szCs w:val="24"/>
          <w:vertAlign w:val="superscript"/>
        </w:rPr>
        <w:t>†</w:t>
      </w:r>
      <w:r w:rsidR="00041E36" w:rsidRPr="00D97155">
        <w:rPr>
          <w:rFonts w:ascii="Times New Roman" w:hAnsi="Times New Roman" w:cs="Times New Roman"/>
          <w:szCs w:val="24"/>
        </w:rPr>
        <w:t>Evening Chronotype: 4</w:t>
      </w:r>
      <w:r w:rsidR="00041E36" w:rsidRPr="00D97155">
        <w:rPr>
          <w:rFonts w:ascii="Times New Roman" w:hAnsi="Times New Roman" w:cs="Times New Roman"/>
          <w:color w:val="1F1F1F"/>
          <w:szCs w:val="24"/>
          <w:shd w:val="clear" w:color="auto" w:fill="FFFFFF"/>
        </w:rPr>
        <w:t>–</w:t>
      </w:r>
      <w:r w:rsidR="00041E36" w:rsidRPr="00D97155">
        <w:rPr>
          <w:rFonts w:ascii="Times New Roman" w:hAnsi="Times New Roman" w:cs="Times New Roman"/>
          <w:szCs w:val="24"/>
        </w:rPr>
        <w:t xml:space="preserve">11 score; </w:t>
      </w:r>
      <w:r w:rsidR="00041E36" w:rsidRPr="00AC1461">
        <w:rPr>
          <w:rFonts w:ascii="Times New Roman" w:hAnsi="Times New Roman" w:cs="Times New Roman" w:hint="eastAsia"/>
          <w:szCs w:val="24"/>
        </w:rPr>
        <w:t>I</w:t>
      </w:r>
      <w:r w:rsidR="00041E36" w:rsidRPr="00AC1461">
        <w:rPr>
          <w:rFonts w:ascii="Times New Roman" w:hAnsi="Times New Roman" w:cs="Times New Roman"/>
          <w:szCs w:val="24"/>
        </w:rPr>
        <w:t xml:space="preserve">ntermediate </w:t>
      </w:r>
      <w:r w:rsidR="00041E36" w:rsidRPr="00D97155">
        <w:rPr>
          <w:rFonts w:ascii="Times New Roman" w:hAnsi="Times New Roman" w:cs="Times New Roman"/>
          <w:szCs w:val="24"/>
        </w:rPr>
        <w:t>Chronotype: 12</w:t>
      </w:r>
      <w:r w:rsidR="00041E36" w:rsidRPr="00D97155">
        <w:rPr>
          <w:rFonts w:ascii="Times New Roman" w:hAnsi="Times New Roman" w:cs="Times New Roman"/>
          <w:color w:val="1F1F1F"/>
          <w:szCs w:val="24"/>
          <w:shd w:val="clear" w:color="auto" w:fill="FFFFFF"/>
        </w:rPr>
        <w:t>–</w:t>
      </w:r>
      <w:r w:rsidR="00041E36" w:rsidRPr="00D97155">
        <w:rPr>
          <w:rFonts w:ascii="Times New Roman" w:hAnsi="Times New Roman" w:cs="Times New Roman"/>
          <w:szCs w:val="24"/>
        </w:rPr>
        <w:t>17 score; Morning Chronotype: 18</w:t>
      </w:r>
      <w:r w:rsidR="00041E36" w:rsidRPr="00D97155">
        <w:rPr>
          <w:rFonts w:ascii="Times New Roman" w:hAnsi="Times New Roman" w:cs="Times New Roman"/>
          <w:color w:val="1F1F1F"/>
          <w:szCs w:val="24"/>
          <w:shd w:val="clear" w:color="auto" w:fill="FFFFFF"/>
        </w:rPr>
        <w:t>–</w:t>
      </w:r>
      <w:r w:rsidR="00041E36" w:rsidRPr="00D97155">
        <w:rPr>
          <w:rFonts w:ascii="Times New Roman" w:hAnsi="Times New Roman" w:cs="Times New Roman"/>
          <w:szCs w:val="24"/>
        </w:rPr>
        <w:t xml:space="preserve">25 score. </w:t>
      </w:r>
      <w:r w:rsidR="00041E36" w:rsidRPr="00D97155">
        <w:rPr>
          <w:rFonts w:ascii="Times New Roman" w:eastAsia="Times New Roman" w:hAnsi="Times New Roman" w:cs="Times New Roman"/>
          <w:szCs w:val="24"/>
          <w:vertAlign w:val="superscript"/>
        </w:rPr>
        <w:t>⁎</w:t>
      </w:r>
      <w:r w:rsidR="00041E36" w:rsidRPr="00D97155">
        <w:rPr>
          <w:rFonts w:ascii="Times New Roman" w:hAnsi="Times New Roman" w:cs="Times New Roman"/>
          <w:i/>
          <w:iCs/>
          <w:szCs w:val="24"/>
        </w:rPr>
        <w:t>P</w:t>
      </w:r>
      <w:r w:rsidR="00041E36" w:rsidRPr="00D97155">
        <w:rPr>
          <w:rFonts w:ascii="Times New Roman" w:hAnsi="Times New Roman" w:cs="Times New Roman"/>
          <w:szCs w:val="24"/>
        </w:rPr>
        <w:t xml:space="preserve"> &lt;0.05, </w:t>
      </w:r>
      <w:r w:rsidR="00041E36" w:rsidRPr="00D97155">
        <w:rPr>
          <w:rFonts w:ascii="Times New Roman" w:eastAsia="Times New Roman" w:hAnsi="Times New Roman" w:cs="Times New Roman"/>
          <w:szCs w:val="24"/>
          <w:vertAlign w:val="superscript"/>
        </w:rPr>
        <w:t>⁎⁎</w:t>
      </w:r>
      <w:r w:rsidR="00041E36" w:rsidRPr="00D97155">
        <w:rPr>
          <w:rFonts w:ascii="Times New Roman" w:hAnsi="Times New Roman" w:cs="Times New Roman"/>
          <w:i/>
          <w:iCs/>
          <w:szCs w:val="24"/>
        </w:rPr>
        <w:t>P</w:t>
      </w:r>
      <w:r w:rsidR="00041E36" w:rsidRPr="00D97155">
        <w:rPr>
          <w:rFonts w:ascii="Times New Roman" w:hAnsi="Times New Roman" w:cs="Times New Roman"/>
          <w:szCs w:val="24"/>
        </w:rPr>
        <w:t xml:space="preserve"> &lt;0.01, </w:t>
      </w:r>
      <w:r w:rsidR="00041E36" w:rsidRPr="00D97155">
        <w:rPr>
          <w:rFonts w:ascii="Times New Roman" w:eastAsia="Times New Roman" w:hAnsi="Times New Roman" w:cs="Times New Roman"/>
          <w:szCs w:val="24"/>
          <w:vertAlign w:val="superscript"/>
        </w:rPr>
        <w:t>⁎⁎⁎</w:t>
      </w:r>
      <w:r w:rsidR="00041E36" w:rsidRPr="00D97155">
        <w:rPr>
          <w:rFonts w:ascii="Times New Roman" w:hAnsi="Times New Roman" w:cs="Times New Roman"/>
          <w:szCs w:val="24"/>
        </w:rPr>
        <w:t xml:space="preserve"> </w:t>
      </w:r>
      <w:r w:rsidR="00041E36" w:rsidRPr="00D97155">
        <w:rPr>
          <w:rFonts w:ascii="Times New Roman" w:hAnsi="Times New Roman" w:cs="Times New Roman"/>
          <w:i/>
          <w:iCs/>
          <w:szCs w:val="24"/>
        </w:rPr>
        <w:t xml:space="preserve">P </w:t>
      </w:r>
      <w:r w:rsidR="00041E36" w:rsidRPr="00D97155">
        <w:rPr>
          <w:rFonts w:ascii="Times New Roman" w:hAnsi="Times New Roman" w:cs="Times New Roman"/>
          <w:szCs w:val="24"/>
        </w:rPr>
        <w:t xml:space="preserve">&lt;0.001. </w:t>
      </w:r>
      <w:r w:rsidR="00041E36" w:rsidRPr="00D97155">
        <w:rPr>
          <w:rFonts w:ascii="Times New Roman" w:hAnsi="Times New Roman" w:cs="Times New Roman"/>
          <w:szCs w:val="24"/>
          <w:vertAlign w:val="superscript"/>
        </w:rPr>
        <w:t xml:space="preserve">a </w:t>
      </w:r>
      <w:r w:rsidR="00041E36" w:rsidRPr="00D97155">
        <w:rPr>
          <w:rFonts w:ascii="Times New Roman" w:hAnsi="Times New Roman" w:cs="Times New Roman"/>
          <w:szCs w:val="24"/>
        </w:rPr>
        <w:t xml:space="preserve">Model 1: it did not adjust for the covariates. </w:t>
      </w:r>
      <w:r w:rsidR="00041E36" w:rsidRPr="00D97155">
        <w:rPr>
          <w:rFonts w:ascii="Times New Roman" w:hAnsi="Times New Roman" w:cs="Times New Roman"/>
          <w:szCs w:val="24"/>
          <w:vertAlign w:val="superscript"/>
        </w:rPr>
        <w:t xml:space="preserve">b </w:t>
      </w:r>
      <w:r w:rsidR="00041E36" w:rsidRPr="00D97155">
        <w:rPr>
          <w:rFonts w:ascii="Times New Roman" w:hAnsi="Times New Roman" w:cs="Times New Roman"/>
          <w:szCs w:val="24"/>
        </w:rPr>
        <w:t xml:space="preserve">Model 2: it additionally included age, sex, education, annual incomes, passive smoking, physical activity, cause of infertility, living children, and infertility treatment time. </w:t>
      </w:r>
      <w:r w:rsidR="00041E36" w:rsidRPr="00D97155">
        <w:rPr>
          <w:rFonts w:ascii="Times New Roman" w:hAnsi="Times New Roman" w:cs="Times New Roman"/>
          <w:szCs w:val="24"/>
          <w:vertAlign w:val="superscript"/>
        </w:rPr>
        <w:t xml:space="preserve">c </w:t>
      </w:r>
      <w:r w:rsidR="00041E36" w:rsidRPr="00D97155">
        <w:rPr>
          <w:rFonts w:ascii="Times New Roman" w:hAnsi="Times New Roman" w:cs="Times New Roman"/>
          <w:szCs w:val="24"/>
        </w:rPr>
        <w:t xml:space="preserve">Model 3: it additionally included frequency of insomnia, nocturnal wake frequency, daytime napping, social jetlag, and nighttime sleep duration. </w:t>
      </w:r>
      <w:r w:rsidR="00041E36" w:rsidRPr="00D97155">
        <w:rPr>
          <w:rFonts w:ascii="Times New Roman" w:hAnsi="Times New Roman" w:cs="Times New Roman"/>
          <w:szCs w:val="24"/>
          <w:vertAlign w:val="superscript"/>
        </w:rPr>
        <w:t xml:space="preserve">d </w:t>
      </w:r>
      <w:proofErr w:type="gramStart"/>
      <w:r w:rsidR="00041E36" w:rsidRPr="00D97155">
        <w:rPr>
          <w:rFonts w:ascii="Times New Roman" w:hAnsi="Times New Roman" w:cs="Times New Roman"/>
          <w:szCs w:val="24"/>
        </w:rPr>
        <w:t>The</w:t>
      </w:r>
      <w:proofErr w:type="gramEnd"/>
      <w:r w:rsidR="00041E36" w:rsidRPr="00D97155">
        <w:rPr>
          <w:rFonts w:ascii="Times New Roman" w:hAnsi="Times New Roman" w:cs="Times New Roman"/>
          <w:szCs w:val="24"/>
        </w:rPr>
        <w:t xml:space="preserve"> trend test was performed by assigning medians into three groups and using them as a continuous variable in the models.</w:t>
      </w:r>
    </w:p>
    <w:sectPr w:rsidR="00041E36" w:rsidRPr="00651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53C81" w14:textId="77777777" w:rsidR="002C57D6" w:rsidRDefault="002C57D6" w:rsidP="006551F5">
      <w:r>
        <w:separator/>
      </w:r>
    </w:p>
  </w:endnote>
  <w:endnote w:type="continuationSeparator" w:id="0">
    <w:p w14:paraId="2A473678" w14:textId="77777777" w:rsidR="002C57D6" w:rsidRDefault="002C57D6" w:rsidP="0065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vPS-UVBL">
    <w:altName w:val="Cambria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F815" w14:textId="77777777" w:rsidR="002C57D6" w:rsidRDefault="002C57D6" w:rsidP="006551F5">
      <w:r>
        <w:separator/>
      </w:r>
    </w:p>
  </w:footnote>
  <w:footnote w:type="continuationSeparator" w:id="0">
    <w:p w14:paraId="7FAD625F" w14:textId="77777777" w:rsidR="002C57D6" w:rsidRDefault="002C57D6" w:rsidP="00655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E0D24"/>
    <w:multiLevelType w:val="multilevel"/>
    <w:tmpl w:val="509E0D24"/>
    <w:lvl w:ilvl="0">
      <w:start w:val="1"/>
      <w:numFmt w:val="bullet"/>
      <w:suff w:val="nothing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6F74E97"/>
    <w:multiLevelType w:val="multilevel"/>
    <w:tmpl w:val="66F74E97"/>
    <w:lvl w:ilvl="0">
      <w:start w:val="1"/>
      <w:numFmt w:val="bullet"/>
      <w:suff w:val="nothing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5140150">
    <w:abstractNumId w:val="1"/>
  </w:num>
  <w:num w:numId="2" w16cid:durableId="146638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9B"/>
    <w:rsid w:val="000057C2"/>
    <w:rsid w:val="00006197"/>
    <w:rsid w:val="00041E36"/>
    <w:rsid w:val="00052F99"/>
    <w:rsid w:val="000D5AE6"/>
    <w:rsid w:val="000E79F9"/>
    <w:rsid w:val="00110FBE"/>
    <w:rsid w:val="001254B6"/>
    <w:rsid w:val="00141454"/>
    <w:rsid w:val="001613A0"/>
    <w:rsid w:val="001C24D3"/>
    <w:rsid w:val="001F1CF7"/>
    <w:rsid w:val="00202F16"/>
    <w:rsid w:val="00217AEB"/>
    <w:rsid w:val="0022176F"/>
    <w:rsid w:val="00224198"/>
    <w:rsid w:val="00233E45"/>
    <w:rsid w:val="00241BC3"/>
    <w:rsid w:val="002B61A2"/>
    <w:rsid w:val="002C57D6"/>
    <w:rsid w:val="002E574F"/>
    <w:rsid w:val="003669AD"/>
    <w:rsid w:val="0037359B"/>
    <w:rsid w:val="00430A64"/>
    <w:rsid w:val="00432552"/>
    <w:rsid w:val="0043565B"/>
    <w:rsid w:val="00470BFB"/>
    <w:rsid w:val="00532A9C"/>
    <w:rsid w:val="00571EA5"/>
    <w:rsid w:val="005B0A18"/>
    <w:rsid w:val="005D4A9F"/>
    <w:rsid w:val="005F477F"/>
    <w:rsid w:val="006312E4"/>
    <w:rsid w:val="00632055"/>
    <w:rsid w:val="00645F8F"/>
    <w:rsid w:val="0065176B"/>
    <w:rsid w:val="006551F5"/>
    <w:rsid w:val="006757CE"/>
    <w:rsid w:val="006B2C2B"/>
    <w:rsid w:val="00707AE5"/>
    <w:rsid w:val="0072425B"/>
    <w:rsid w:val="00774CB2"/>
    <w:rsid w:val="00810D3B"/>
    <w:rsid w:val="008626E6"/>
    <w:rsid w:val="00872795"/>
    <w:rsid w:val="008A0C6C"/>
    <w:rsid w:val="008E5F00"/>
    <w:rsid w:val="009051DF"/>
    <w:rsid w:val="00922C20"/>
    <w:rsid w:val="00A54F12"/>
    <w:rsid w:val="00A7014B"/>
    <w:rsid w:val="00A7248B"/>
    <w:rsid w:val="00A86959"/>
    <w:rsid w:val="00AC1461"/>
    <w:rsid w:val="00AC7AC6"/>
    <w:rsid w:val="00B6589D"/>
    <w:rsid w:val="00C0296F"/>
    <w:rsid w:val="00C2777C"/>
    <w:rsid w:val="00C3145F"/>
    <w:rsid w:val="00C95614"/>
    <w:rsid w:val="00D2132A"/>
    <w:rsid w:val="00D31D34"/>
    <w:rsid w:val="00D4593C"/>
    <w:rsid w:val="00D50B1B"/>
    <w:rsid w:val="00D93838"/>
    <w:rsid w:val="00DB410E"/>
    <w:rsid w:val="00E24A75"/>
    <w:rsid w:val="00E517F2"/>
    <w:rsid w:val="00E76C01"/>
    <w:rsid w:val="00EB130C"/>
    <w:rsid w:val="00EC63A4"/>
    <w:rsid w:val="00EE102C"/>
    <w:rsid w:val="00F5523F"/>
    <w:rsid w:val="00F8385A"/>
    <w:rsid w:val="00FD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B73A5"/>
  <w15:chartTrackingRefBased/>
  <w15:docId w15:val="{33249282-D7BF-449D-9ADE-E64A26E94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4198"/>
    <w:pPr>
      <w:widowControl w:val="0"/>
      <w:jc w:val="both"/>
    </w:pPr>
    <w:rPr>
      <w:rFonts w:ascii="Arial" w:eastAsia="宋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224198"/>
    <w:rPr>
      <w:rFonts w:ascii="AdvPS-UVBL" w:hAnsi="AdvPS-UVBL" w:hint="default"/>
      <w:b w:val="0"/>
      <w:bCs w:val="0"/>
      <w:i w:val="0"/>
      <w:iCs w:val="0"/>
      <w:color w:val="000000"/>
      <w:sz w:val="34"/>
      <w:szCs w:val="34"/>
    </w:rPr>
  </w:style>
  <w:style w:type="paragraph" w:styleId="a3">
    <w:name w:val="List Paragraph"/>
    <w:basedOn w:val="a"/>
    <w:uiPriority w:val="34"/>
    <w:qFormat/>
    <w:rsid w:val="0022419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551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51F5"/>
    <w:rPr>
      <w:rFonts w:ascii="Arial" w:eastAsia="宋体" w:hAnsi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5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51F5"/>
    <w:rPr>
      <w:rFonts w:ascii="Arial" w:eastAsia="宋体" w:hAnsi="Arial"/>
      <w:sz w:val="18"/>
      <w:szCs w:val="18"/>
    </w:rPr>
  </w:style>
  <w:style w:type="table" w:styleId="a8">
    <w:name w:val="Table Grid"/>
    <w:basedOn w:val="a1"/>
    <w:uiPriority w:val="39"/>
    <w:qFormat/>
    <w:rsid w:val="0022176F"/>
    <w:rPr>
      <w:rFonts w:ascii="Arial" w:eastAsia="宋体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 飞</dc:creator>
  <cp:keywords/>
  <dc:description/>
  <cp:lastModifiedBy>Jiang Fei</cp:lastModifiedBy>
  <cp:revision>42</cp:revision>
  <dcterms:created xsi:type="dcterms:W3CDTF">2023-06-15T08:44:00Z</dcterms:created>
  <dcterms:modified xsi:type="dcterms:W3CDTF">2025-06-04T12:20:00Z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eaef093b8049a950eabb72db4be37f8539d24647bd7195e2bb422a1923c2e941</vt:lpwstr>
  </property>
</Properties>
</file>